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F71" w:rsidRPr="00260DAB" w:rsidRDefault="00746F71" w:rsidP="00260DAB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>УТВЕРЖДЕНА</w:t>
      </w:r>
    </w:p>
    <w:p w:rsidR="00746F71" w:rsidRPr="00260DAB" w:rsidRDefault="00746F71" w:rsidP="00260DAB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46F71" w:rsidRPr="00260DAB" w:rsidRDefault="00746F71" w:rsidP="00260DAB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746F71" w:rsidRPr="00260DAB" w:rsidRDefault="00746F71" w:rsidP="00260DAB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746F71" w:rsidRPr="00260DAB" w:rsidRDefault="00746F71" w:rsidP="00260DAB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>от 6 августа 2020 г</w:t>
      </w:r>
      <w:r w:rsidR="00794651">
        <w:rPr>
          <w:rFonts w:ascii="Times New Roman" w:hAnsi="Times New Roman" w:cs="Times New Roman"/>
          <w:sz w:val="28"/>
          <w:szCs w:val="28"/>
        </w:rPr>
        <w:t>ода</w:t>
      </w:r>
      <w:r w:rsidRPr="00260DAB">
        <w:rPr>
          <w:rFonts w:ascii="Times New Roman" w:hAnsi="Times New Roman" w:cs="Times New Roman"/>
          <w:sz w:val="28"/>
          <w:szCs w:val="28"/>
        </w:rPr>
        <w:t xml:space="preserve"> </w:t>
      </w:r>
      <w:r w:rsidR="00260DAB">
        <w:rPr>
          <w:rFonts w:ascii="Times New Roman" w:hAnsi="Times New Roman" w:cs="Times New Roman"/>
          <w:sz w:val="28"/>
          <w:szCs w:val="28"/>
        </w:rPr>
        <w:t>№</w:t>
      </w:r>
      <w:r w:rsidRPr="00260DAB">
        <w:rPr>
          <w:rFonts w:ascii="Times New Roman" w:hAnsi="Times New Roman" w:cs="Times New Roman"/>
          <w:sz w:val="28"/>
          <w:szCs w:val="28"/>
        </w:rPr>
        <w:t xml:space="preserve"> 1517-па</w:t>
      </w:r>
    </w:p>
    <w:p w:rsidR="00260DAB" w:rsidRPr="00260DAB" w:rsidRDefault="00260DAB" w:rsidP="00260DAB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>(в ред. от 7 апреля 2025</w:t>
      </w:r>
      <w:r w:rsidR="00794651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Pr="00260DAB">
        <w:rPr>
          <w:rFonts w:ascii="Times New Roman" w:hAnsi="Times New Roman" w:cs="Times New Roman"/>
          <w:sz w:val="28"/>
          <w:szCs w:val="28"/>
        </w:rPr>
        <w:t xml:space="preserve"> № 724-па)</w:t>
      </w:r>
    </w:p>
    <w:p w:rsidR="00260DAB" w:rsidRPr="00260DAB" w:rsidRDefault="00260D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46F71" w:rsidRPr="00260DAB" w:rsidRDefault="00746F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6F71" w:rsidRPr="00260DAB" w:rsidRDefault="00746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4"/>
      <w:bookmarkEnd w:id="1"/>
      <w:r w:rsidRPr="00260DAB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746F71" w:rsidRPr="00260DAB" w:rsidRDefault="00746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 xml:space="preserve">ГОРОДА КОМСОМОЛЬСКА-НА-АМУРЕ </w:t>
      </w:r>
      <w:r w:rsidR="00260DAB">
        <w:rPr>
          <w:rFonts w:ascii="Times New Roman" w:hAnsi="Times New Roman" w:cs="Times New Roman"/>
          <w:sz w:val="28"/>
          <w:szCs w:val="28"/>
        </w:rPr>
        <w:t>«</w:t>
      </w:r>
      <w:r w:rsidRPr="00260DAB">
        <w:rPr>
          <w:rFonts w:ascii="Times New Roman" w:hAnsi="Times New Roman" w:cs="Times New Roman"/>
          <w:sz w:val="28"/>
          <w:szCs w:val="28"/>
        </w:rPr>
        <w:t>ОБЕСПЕЧЕНИЕ ОБЩЕСТВЕННОЙ</w:t>
      </w:r>
      <w:r w:rsidR="00260DAB">
        <w:rPr>
          <w:rFonts w:ascii="Times New Roman" w:hAnsi="Times New Roman" w:cs="Times New Roman"/>
          <w:sz w:val="28"/>
          <w:szCs w:val="28"/>
        </w:rPr>
        <w:t xml:space="preserve"> </w:t>
      </w:r>
      <w:r w:rsidRPr="00260DAB">
        <w:rPr>
          <w:rFonts w:ascii="Times New Roman" w:hAnsi="Times New Roman" w:cs="Times New Roman"/>
          <w:sz w:val="28"/>
          <w:szCs w:val="28"/>
        </w:rPr>
        <w:t>БЕЗОПАСНОСТИ И ПРОТИВОДЕЙСТВИЕ ПРЕСТУПНОСТИ НА ТЕРРИТОРИИ</w:t>
      </w:r>
    </w:p>
    <w:p w:rsidR="00746F71" w:rsidRPr="00260DAB" w:rsidRDefault="00746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>ГОРОДА КОМСОМОЛЬСКА-НА-АМУРЕ</w:t>
      </w:r>
      <w:r w:rsidR="00260DAB">
        <w:rPr>
          <w:rFonts w:ascii="Times New Roman" w:hAnsi="Times New Roman" w:cs="Times New Roman"/>
          <w:sz w:val="28"/>
          <w:szCs w:val="28"/>
        </w:rPr>
        <w:t>»</w:t>
      </w:r>
    </w:p>
    <w:p w:rsidR="00746F71" w:rsidRPr="00260DAB" w:rsidRDefault="00746F71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746F71" w:rsidRPr="00260DAB" w:rsidRDefault="00746F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6F71" w:rsidRPr="00260DAB" w:rsidRDefault="00746F7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>ПАСПОРТ</w:t>
      </w:r>
    </w:p>
    <w:p w:rsidR="00746F71" w:rsidRPr="00260DAB" w:rsidRDefault="00746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>муниципальной программы города Комсомольска-на-Амуре</w:t>
      </w:r>
    </w:p>
    <w:p w:rsidR="00746F71" w:rsidRPr="00260DAB" w:rsidRDefault="00260D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46F71" w:rsidRPr="00260DAB">
        <w:rPr>
          <w:rFonts w:ascii="Times New Roman" w:hAnsi="Times New Roman" w:cs="Times New Roman"/>
          <w:sz w:val="28"/>
          <w:szCs w:val="28"/>
        </w:rPr>
        <w:t>Обеспечение общественной безопасности и противодействие</w:t>
      </w:r>
    </w:p>
    <w:p w:rsidR="00746F71" w:rsidRPr="00260DAB" w:rsidRDefault="00746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>преступности на территории города Комсомольска-на-Амуре</w:t>
      </w:r>
      <w:r w:rsidR="00260DAB">
        <w:rPr>
          <w:rFonts w:ascii="Times New Roman" w:hAnsi="Times New Roman" w:cs="Times New Roman"/>
          <w:sz w:val="28"/>
          <w:szCs w:val="28"/>
        </w:rPr>
        <w:t>»</w:t>
      </w:r>
    </w:p>
    <w:p w:rsidR="00746F71" w:rsidRPr="00260DAB" w:rsidRDefault="00746F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0DAB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46F71" w:rsidRPr="00260DAB" w:rsidRDefault="00746F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7"/>
        <w:gridCol w:w="7151"/>
      </w:tblGrid>
      <w:tr w:rsidR="00746F71" w:rsidRPr="00260DAB" w:rsidTr="00B5394A">
        <w:tc>
          <w:tcPr>
            <w:tcW w:w="2267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151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Отдел административных органов администрации города Комсомольска-на-Амуре (далее - отдел административных органов)</w:t>
            </w:r>
          </w:p>
        </w:tc>
      </w:tr>
      <w:tr w:rsidR="00746F71" w:rsidRPr="00260DAB" w:rsidTr="00B5394A">
        <w:tc>
          <w:tcPr>
            <w:tcW w:w="2267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7151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 (далее - Администрация города);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Управление ЖКХ, топлива и энергетики);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делам гражданской обороны и чрезвычайным ситуациям администрации города Комсомольска-на-Амуре Хабаровского края (далее - Управление по делам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ГОЧС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экономического развития администрации города Комсомольска-на-Амуре Хабаровского края (далее 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УЭР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Финансовое управление администрации города Комсомольска-на-Амуре Хабаровского края (далее - Финансовое управление);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Управление промышленности, транспорта и информатизации администрации города Комсомольска-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на-Амуре Хабаровского края (далее 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УПТИ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Отдел по работе с населением администрации города Комсомольска-на-Амуре (далее 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ОРН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УДД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ВБ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 администрации города Комсомольска-на-Амуре Хабаровского края (далее 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УпФКСиМП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Отдел кадровой и муниципальной службы администрации города Комсомольска-на-Амуре Хабаровского края (далее - отдел</w:t>
            </w:r>
            <w:proofErr w:type="gram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МС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Сектор пресс-службы администрации города Комсомольска-на-Амуре Хабаровского края (далее - сектор пресс-службы);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Правовое управление администрации города Комсомольска-на-Амуре Хабаровского края (далее 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Отраслевые органы администрации города Комсомольска-на-Амуре.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Участники по согласованию: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Министерства внутренних дел Российской Федерации по городу Комсомольску-на-Амуре Хабаровского края (далее 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УМВД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России по городу);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Служба в г. Комсомольске-на-Амуре Управления федеральной службы безопасности РФ по Хабаровскому краю (далее - служба УФСБ в городе);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Комсомольский линейный отдел Министерства внутренних дел России на транспорте;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Комсомольский-на-Амуре таможенный пост Хабаровской таможни;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Комсомольский-на-Амуре военный гарнизон;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Филиал по Ленинскому округу города Комсомольска-на-Амуре федеральное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казенное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уголовно-исполнительной инспекции </w:t>
            </w:r>
            <w:proofErr w:type="gram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Управления федеральной службы исполнения наказаний России</w:t>
            </w:r>
            <w:proofErr w:type="gram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по Хабаровскому 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краю (далее - Ф по ЛО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ФКУ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УИИ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УФСИН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Филиал по Центральному округу города Комсомольска-на-Амуре федеральное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казенное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уголовно-исполнительной инспекции </w:t>
            </w:r>
            <w:proofErr w:type="gram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Управления федеральной службы исполнения наказаний России</w:t>
            </w:r>
            <w:proofErr w:type="gram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по Хабаровскому краю (далее - Ф по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ЦО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ФКУ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УИИ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УФСИН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КГКУ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9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Центр социальной поддержки населения по городу Комсомольску-на-Амуре</w:t>
            </w:r>
            <w:r w:rsidR="00B539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  <w:proofErr w:type="gramEnd"/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КГБУ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9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Комсомольский-на-Амуре комплексный центр социального обслуживания населения</w:t>
            </w:r>
            <w:r w:rsidR="00B539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КГКУ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9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Центр занятости населения города Комсомольска-на-Амуре</w:t>
            </w:r>
            <w:r w:rsidR="00B539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КГКУ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9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ЦЗН</w:t>
            </w:r>
            <w:proofErr w:type="spellEnd"/>
            <w:r w:rsidR="00B539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КГБУЗ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"Наркологический диспансер г. Комсомольска-на-Амуре" (далее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КГБУЗ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9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НД</w:t>
            </w:r>
            <w:proofErr w:type="spellEnd"/>
            <w:r w:rsidR="00B539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Отдел опеки и попечительства по городу Комсомольску-на-Амуре Министерства образования и науки Хабаровского края (далее - отдел опеки и попечительства);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Территориальный отдел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по Хабаровскому краю в городе Комсомольске-на-Амуре (далее - ТО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Роспотребнадзор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Администрации учреждений среднего и высшего профессионального образования;</w:t>
            </w:r>
          </w:p>
          <w:p w:rsidR="00746F71" w:rsidRPr="00260DAB" w:rsidRDefault="00746F71" w:rsidP="00260D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Межрайонный отдел вневедомственной охраны по г. Комсомольску-на-Амуре - филиал федерального государственного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казенного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 </w:t>
            </w:r>
            <w:r w:rsidR="00260D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Управление вневедомственной охраны войск национальной гвардии России по Хабаровскому краю</w:t>
            </w:r>
            <w:r w:rsidR="00260D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МРОВО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по г. Комсомольску-на-Амуре - филиал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ФГКУ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D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УВО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ВНГ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России по Хабаровскому краю</w:t>
            </w:r>
            <w:r w:rsidR="00260D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746F71" w:rsidRPr="00260DAB" w:rsidTr="00B5394A">
        <w:tc>
          <w:tcPr>
            <w:tcW w:w="2267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151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обеспечение безопасности населения города Комсомольск-на-Амуре от угроз криминогенного характера</w:t>
            </w:r>
          </w:p>
        </w:tc>
      </w:tr>
      <w:tr w:rsidR="00746F71" w:rsidRPr="00260DAB" w:rsidTr="00B5394A">
        <w:tc>
          <w:tcPr>
            <w:tcW w:w="2267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151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пропаганда ведения здорового образа жизни, правомерного поведения и других направлений в сфере обеспечения общественной безопасности и профилактики правонарушений;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противодействие преступности, профилактика терроризма и экстремизма, совершенствование антитеррористической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защищенности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объектов, противодействие распространению наркомании и коррупции</w:t>
            </w:r>
          </w:p>
        </w:tc>
      </w:tr>
      <w:tr w:rsidR="00746F71" w:rsidRPr="00260DAB" w:rsidTr="00B5394A">
        <w:tc>
          <w:tcPr>
            <w:tcW w:w="2267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программы</w:t>
            </w:r>
          </w:p>
        </w:tc>
        <w:tc>
          <w:tcPr>
            <w:tcW w:w="7151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формирование здорового образа жизни;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профилактика правонарушений, терроризма и экстремизма, совершенствование антитеррористической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защищенности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профилактика наркомании и противодействие незаконному обороту наркотиков;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предупреждение коррупции.</w:t>
            </w:r>
          </w:p>
        </w:tc>
      </w:tr>
      <w:tr w:rsidR="00746F71" w:rsidRPr="00260DAB" w:rsidTr="00B5394A">
        <w:tc>
          <w:tcPr>
            <w:tcW w:w="2267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Основной показатель (индикатор) Программы</w:t>
            </w:r>
          </w:p>
        </w:tc>
        <w:tc>
          <w:tcPr>
            <w:tcW w:w="7151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Количество преступлений, зарегистрированных на территории города Комсомольска-на-Амуре</w:t>
            </w:r>
          </w:p>
        </w:tc>
      </w:tr>
      <w:tr w:rsidR="00746F71" w:rsidRPr="00260DAB" w:rsidTr="00B5394A">
        <w:tc>
          <w:tcPr>
            <w:tcW w:w="2267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151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Программа реализуется в один этап с 2021 года по 2028 год</w:t>
            </w:r>
          </w:p>
        </w:tc>
      </w:tr>
      <w:tr w:rsidR="00746F71" w:rsidRPr="00260DAB" w:rsidTr="00B5394A">
        <w:tc>
          <w:tcPr>
            <w:tcW w:w="2267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</w:t>
            </w:r>
          </w:p>
        </w:tc>
        <w:tc>
          <w:tcPr>
            <w:tcW w:w="7151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за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бюджета города Комсомольска-на-Амуре - </w:t>
            </w:r>
            <w:r w:rsidR="00260DAB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62 966,99 тыс. рублей, в том числе по годам: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2021 год - 400,55 тыс. рублей;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2022 год - 496,46 тыс. рублей;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2023 год - 12 304,07 тыс. рублей;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2024 год - 12 065,14 тыс. рублей;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2025 год - 12 470,46 тыс. рублей;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2026 год - 12 470,46 тыс. рублей;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2027 год - 12 470, 46 тыс. рублей;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2028 год - 289,39 тыс. рублей</w:t>
            </w:r>
          </w:p>
        </w:tc>
      </w:tr>
      <w:tr w:rsidR="00746F71" w:rsidRPr="00260DAB" w:rsidTr="00B5394A">
        <w:tc>
          <w:tcPr>
            <w:tcW w:w="2267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7151" w:type="dxa"/>
          </w:tcPr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зарегистрированных на территории города Комсомольска-на-Амуре преступлений на 1,6%;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лиц, состоящих на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учете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в наркологическом диспансере, из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расчета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на 100 тыс. населения, до 2385 человек;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лиц, состоящих на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учете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в наркологическом диспансере с диагнозом </w:t>
            </w:r>
            <w:r w:rsidR="00260D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алкоголизм</w:t>
            </w:r>
            <w:r w:rsidR="00260D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, из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расчета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на 100 тыс. населения, до 1961 человека;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лиц,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вовлеченных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в деятельность добровольных формирований граждан по охране общественного порядка, до 58 человек;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доли лиц, ранее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осуждавшихся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за совершение преступлений, в общем числе лиц совершивших преступления, с 29,7% до 29,3%;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доли лиц, совершивших преступления в 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состоянии опьянения, с 42,7% до 42,3%;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доли лиц, без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определенного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места работы, совершивших преступления, с 61% до 60,6%;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преступлений, совершенных несовершеннолетними, на 7,8%;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недопущение совершенных на территории города Комсомольска-на-Амуре преступлений террористического характера;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недопущение совершенных на территории города Комсомольска-на-Амуре преступлений экстремистской направленности;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размещенных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муниципальных средствах массовой информации публикаций профилактической направленности до 160 в год;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лиц, состоящих на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учете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в наркологическом диспансере с диагнозом </w:t>
            </w:r>
            <w:r w:rsidR="00260D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наркомания</w:t>
            </w:r>
            <w:r w:rsidR="00260D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, из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расчета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на 100 тыс. населения, до 215 человек;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- недопущение коррупционных правонарушений муниципальными служащими.</w:t>
            </w:r>
          </w:p>
          <w:p w:rsidR="00746F71" w:rsidRPr="00260DAB" w:rsidRDefault="00746F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- доведение количества учреждений, дооборудованных системами видеонаблюдения, освещения, охранной сигнализации, установивших системы контроля и управления доступом и системы оповещения, </w:t>
            </w:r>
            <w:proofErr w:type="spellStart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>приобретших</w:t>
            </w:r>
            <w:proofErr w:type="spellEnd"/>
            <w:r w:rsidRPr="00260DAB">
              <w:rPr>
                <w:rFonts w:ascii="Times New Roman" w:hAnsi="Times New Roman" w:cs="Times New Roman"/>
                <w:sz w:val="28"/>
                <w:szCs w:val="28"/>
              </w:rPr>
              <w:t xml:space="preserve"> ручной или стационарный металлоискатель до 91</w:t>
            </w:r>
          </w:p>
        </w:tc>
      </w:tr>
    </w:tbl>
    <w:p w:rsidR="00AE0316" w:rsidRPr="00260DAB" w:rsidRDefault="00AE0316">
      <w:pPr>
        <w:rPr>
          <w:rFonts w:ascii="Times New Roman" w:hAnsi="Times New Roman" w:cs="Times New Roman"/>
          <w:sz w:val="28"/>
          <w:szCs w:val="28"/>
        </w:rPr>
      </w:pPr>
    </w:p>
    <w:sectPr w:rsidR="00AE0316" w:rsidRPr="00260DAB" w:rsidSect="00260DAB">
      <w:pgSz w:w="11905" w:h="16838"/>
      <w:pgMar w:top="1134" w:right="567" w:bottom="1134" w:left="1985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F71"/>
    <w:rsid w:val="00041368"/>
    <w:rsid w:val="00134A7E"/>
    <w:rsid w:val="00155414"/>
    <w:rsid w:val="001F7A65"/>
    <w:rsid w:val="00260DAB"/>
    <w:rsid w:val="002F6F08"/>
    <w:rsid w:val="00305307"/>
    <w:rsid w:val="00386FEB"/>
    <w:rsid w:val="00397282"/>
    <w:rsid w:val="003E767C"/>
    <w:rsid w:val="00526C2B"/>
    <w:rsid w:val="005D29D0"/>
    <w:rsid w:val="00627158"/>
    <w:rsid w:val="006475D6"/>
    <w:rsid w:val="006A4BB4"/>
    <w:rsid w:val="00746F71"/>
    <w:rsid w:val="00794651"/>
    <w:rsid w:val="008272BD"/>
    <w:rsid w:val="0084376E"/>
    <w:rsid w:val="00861D80"/>
    <w:rsid w:val="008A5965"/>
    <w:rsid w:val="008F5801"/>
    <w:rsid w:val="00A6661A"/>
    <w:rsid w:val="00AA5C6A"/>
    <w:rsid w:val="00AD3C0A"/>
    <w:rsid w:val="00AE0316"/>
    <w:rsid w:val="00B17214"/>
    <w:rsid w:val="00B25E2B"/>
    <w:rsid w:val="00B5394A"/>
    <w:rsid w:val="00C018D2"/>
    <w:rsid w:val="00C868BB"/>
    <w:rsid w:val="00CC6AA7"/>
    <w:rsid w:val="00D217BA"/>
    <w:rsid w:val="00D22744"/>
    <w:rsid w:val="00D4021B"/>
    <w:rsid w:val="00D826A9"/>
    <w:rsid w:val="00DA4457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F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6F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6F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46F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46F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46F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46F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46F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F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6F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6F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46F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46F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46F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46F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46F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9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Богданова И.В.</dc:creator>
  <cp:lastModifiedBy>Богданова И.В.</cp:lastModifiedBy>
  <cp:revision>4</cp:revision>
  <cp:lastPrinted>2025-10-21T05:35:00Z</cp:lastPrinted>
  <dcterms:created xsi:type="dcterms:W3CDTF">2025-10-20T06:47:00Z</dcterms:created>
  <dcterms:modified xsi:type="dcterms:W3CDTF">2025-10-21T05:35:00Z</dcterms:modified>
</cp:coreProperties>
</file>